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</w:rPr>
      </w:pPr>
    </w:p>
    <w:p>
      <w:pPr>
        <w:jc w:val="distribute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</w:rPr>
        <w:t>共青团宜春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  <w:lang w:val="en-US" w:eastAsia="zh-CN"/>
        </w:rPr>
        <w:t>学院委员会</w:t>
      </w:r>
    </w:p>
    <w:p>
      <w:pPr>
        <w:spacing w:line="56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b/>
          <w:bCs/>
          <w:i w:val="0"/>
          <w:iCs w:val="0"/>
          <w:sz w:val="44"/>
        </w:rPr>
      </w:pPr>
      <w:r>
        <w:rPr>
          <w:rFonts w:ascii="仿宋_GB2312" w:hAnsi="宋体" w:eastAsia="仿宋_GB2312"/>
          <w:b/>
          <w:bCs/>
          <w:i w:val="0"/>
          <w:i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367030</wp:posOffset>
                </wp:positionV>
                <wp:extent cx="5600700" cy="1270"/>
                <wp:effectExtent l="0" t="9525" r="0" b="146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4pt;margin-top:28.9pt;height:0.1pt;width:441pt;z-index:251660288;mso-width-relative:page;mso-height-relative:page;" filled="f" stroked="t" coordsize="21600,21600" o:gfxdata="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HX0T1gAAAAcBAAAPAAAAAAAAAAEAIAAAACIAAABkcnMvZG93bnJldi54bWxQSwECFAAUAAAACACH&#10;TuJA2Q3Cnu0BAADfAwAADgAAAAAAAAABACAAAAAl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</w:rPr>
        <w:t>宜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lang w:val="en-US" w:eastAsia="zh-CN"/>
        </w:rPr>
        <w:t>学院团字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</w:rPr>
        <w:t>〔20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</w:rPr>
        <w:t>〕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</w:rPr>
        <w:t>号</w:t>
      </w:r>
    </w:p>
    <w:p>
      <w:pPr>
        <w:spacing w:line="600" w:lineRule="exact"/>
        <w:jc w:val="center"/>
        <w:rPr>
          <w:b/>
          <w:sz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公布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2020年度宜春学院共青团工作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考核结果的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通知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各院基层团委：</w:t>
      </w:r>
    </w:p>
    <w:p>
      <w:pPr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宜春学院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共青团改革实施方案》的工作要求，校团委依据《关于做好2020年宜春学院共青团工作考核的通知》（宜学院团字〔2020〕32号），对各院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团委进行了考核，现将结果公布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tbl>
      <w:tblPr>
        <w:tblStyle w:val="4"/>
        <w:tblpPr w:leftFromText="180" w:rightFromText="180" w:vertAnchor="text" w:horzAnchor="page" w:tblpX="1264" w:tblpY="494"/>
        <w:tblOverlap w:val="never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225"/>
        <w:gridCol w:w="1639"/>
        <w:gridCol w:w="1337"/>
        <w:gridCol w:w="1581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排名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考核指标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分数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满意度测评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述职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政法学院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67.95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13.125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91.075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67.275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90.475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数计学院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65.7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13.05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生科学院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64.95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13.275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88.225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书法学院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64.575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13.05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87.625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美容医学院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63.45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12.825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86.275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体育学院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63.225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12.975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62.025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12.825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美设学院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60.075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13.05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83.125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化生学院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59.7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13.275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82.975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57.225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13.05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80.275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理工学院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56 325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79.226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文传学院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48.525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12.825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音舞学院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" w:cs="仿宋_GB2312"/>
          <w:b/>
          <w:bCs/>
          <w:sz w:val="32"/>
          <w:szCs w:val="32"/>
          <w:lang w:eastAsia="zh-CN"/>
        </w:rPr>
        <w:t>注：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各院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团委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考评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总分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=各院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团委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日常工作指标考核得分×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%+师生满意度得分×10%+述职大会评价得分×1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%。</w:t>
      </w:r>
    </w:p>
    <w:p>
      <w:pPr>
        <w:spacing w:line="52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共青团宜春学院委员会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2021年3月10日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共青团宜春学院委员会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办公室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>日印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F7DDB"/>
    <w:rsid w:val="0B0F7DDB"/>
    <w:rsid w:val="0CD136F8"/>
    <w:rsid w:val="3CCB1906"/>
    <w:rsid w:val="70D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2021-03-10T07:48:00Z</dcterms:created>
  <dc:creator>原罪1383398004</dc:creator>
  <cp:lastModifiedBy>Administrator</cp:lastModifiedBy>
  <dcterms:modified xsi:type="dcterms:W3CDTF">2021-03-10T09:09:16Z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